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C4" w:rsidRDefault="006630C4" w:rsidP="006630C4">
      <w:pPr>
        <w:ind w:left="-851"/>
        <w:jc w:val="center"/>
        <w:rPr>
          <w:color w:val="000000"/>
          <w:sz w:val="48"/>
          <w:szCs w:val="48"/>
        </w:rPr>
      </w:pPr>
    </w:p>
    <w:p w:rsidR="006630C4" w:rsidRDefault="006630C4" w:rsidP="006630C4">
      <w:pPr>
        <w:ind w:left="-851"/>
        <w:jc w:val="center"/>
        <w:rPr>
          <w:color w:val="000000"/>
          <w:sz w:val="48"/>
          <w:szCs w:val="48"/>
        </w:rPr>
      </w:pPr>
    </w:p>
    <w:p w:rsidR="006630C4" w:rsidRDefault="006630C4" w:rsidP="006630C4">
      <w:pPr>
        <w:ind w:left="-851"/>
        <w:jc w:val="center"/>
        <w:rPr>
          <w:color w:val="000000"/>
          <w:sz w:val="48"/>
          <w:szCs w:val="48"/>
        </w:rPr>
      </w:pPr>
    </w:p>
    <w:p w:rsidR="006630C4" w:rsidRDefault="006630C4" w:rsidP="006630C4">
      <w:pPr>
        <w:ind w:left="-851"/>
        <w:jc w:val="center"/>
        <w:rPr>
          <w:color w:val="000000"/>
          <w:sz w:val="48"/>
          <w:szCs w:val="48"/>
        </w:rPr>
      </w:pPr>
    </w:p>
    <w:p w:rsidR="006630C4" w:rsidRDefault="006630C4" w:rsidP="006630C4">
      <w:pPr>
        <w:ind w:left="-851"/>
        <w:jc w:val="center"/>
        <w:rPr>
          <w:color w:val="000000"/>
          <w:sz w:val="48"/>
          <w:szCs w:val="48"/>
        </w:rPr>
      </w:pPr>
    </w:p>
    <w:p w:rsidR="006630C4" w:rsidRDefault="006630C4" w:rsidP="006630C4">
      <w:pPr>
        <w:ind w:left="-851"/>
        <w:jc w:val="center"/>
        <w:rPr>
          <w:color w:val="000000"/>
          <w:sz w:val="48"/>
          <w:szCs w:val="48"/>
        </w:rPr>
      </w:pPr>
    </w:p>
    <w:p w:rsidR="006630C4" w:rsidRDefault="006630C4" w:rsidP="006630C4">
      <w:pPr>
        <w:ind w:left="-851"/>
        <w:jc w:val="center"/>
        <w:rPr>
          <w:color w:val="000000"/>
          <w:sz w:val="48"/>
          <w:szCs w:val="48"/>
        </w:rPr>
      </w:pPr>
    </w:p>
    <w:p w:rsidR="006630C4" w:rsidRDefault="006630C4" w:rsidP="006630C4">
      <w:pPr>
        <w:ind w:left="-851"/>
        <w:jc w:val="center"/>
        <w:rPr>
          <w:color w:val="000000"/>
          <w:sz w:val="48"/>
          <w:szCs w:val="48"/>
        </w:rPr>
      </w:pPr>
    </w:p>
    <w:p w:rsidR="006630C4" w:rsidRDefault="006630C4" w:rsidP="006630C4">
      <w:pPr>
        <w:ind w:left="-851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Конспект родительского собрания на тему:</w:t>
      </w:r>
    </w:p>
    <w:p w:rsidR="006630C4" w:rsidRDefault="006630C4" w:rsidP="006630C4">
      <w:pPr>
        <w:ind w:left="-851"/>
        <w:jc w:val="center"/>
        <w:rPr>
          <w:color w:val="000000"/>
          <w:sz w:val="48"/>
          <w:szCs w:val="48"/>
        </w:rPr>
      </w:pPr>
    </w:p>
    <w:p w:rsidR="006630C4" w:rsidRPr="006630C4" w:rsidRDefault="006630C4" w:rsidP="006630C4">
      <w:pPr>
        <w:jc w:val="center"/>
        <w:rPr>
          <w:b/>
          <w:i/>
          <w:sz w:val="32"/>
          <w:szCs w:val="32"/>
        </w:rPr>
      </w:pPr>
      <w:r w:rsidRPr="006630C4">
        <w:rPr>
          <w:b/>
          <w:i/>
          <w:color w:val="000000"/>
          <w:sz w:val="32"/>
          <w:szCs w:val="32"/>
        </w:rPr>
        <w:t>«</w:t>
      </w:r>
      <w:r w:rsidRPr="006630C4">
        <w:rPr>
          <w:b/>
          <w:i/>
          <w:sz w:val="32"/>
          <w:szCs w:val="32"/>
        </w:rPr>
        <w:t xml:space="preserve">ОСОБЕННОСТИ ЛИЧНОСТНОГО САМООПРЕДЕЛЕНИЯ </w:t>
      </w:r>
      <w:proofErr w:type="gramStart"/>
      <w:r w:rsidRPr="006630C4">
        <w:rPr>
          <w:b/>
          <w:i/>
          <w:sz w:val="32"/>
          <w:szCs w:val="32"/>
        </w:rPr>
        <w:t>ОБУЧАЮЩИХСЯ</w:t>
      </w:r>
      <w:proofErr w:type="gramEnd"/>
      <w:r w:rsidRPr="006630C4">
        <w:rPr>
          <w:b/>
          <w:i/>
          <w:color w:val="000000"/>
          <w:sz w:val="32"/>
          <w:szCs w:val="32"/>
        </w:rPr>
        <w:t>»</w:t>
      </w: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tabs>
          <w:tab w:val="left" w:pos="5244"/>
        </w:tabs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28"/>
          <w:szCs w:val="28"/>
        </w:rPr>
      </w:pPr>
    </w:p>
    <w:p w:rsidR="006630C4" w:rsidRDefault="006630C4" w:rsidP="006630C4">
      <w:pPr>
        <w:ind w:left="-851"/>
        <w:jc w:val="right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Педагог- психолог </w:t>
      </w:r>
    </w:p>
    <w:p w:rsidR="006630C4" w:rsidRDefault="006630C4" w:rsidP="006630C4">
      <w:pPr>
        <w:ind w:left="-851"/>
        <w:jc w:val="right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Айрапетян Елена Г.</w:t>
      </w:r>
    </w:p>
    <w:p w:rsidR="006630C4" w:rsidRDefault="006630C4" w:rsidP="006630C4">
      <w:pPr>
        <w:rPr>
          <w:rFonts w:eastAsia="Calibri"/>
          <w:color w:val="000000"/>
          <w:sz w:val="28"/>
          <w:szCs w:val="28"/>
          <w:lang w:eastAsia="en-US"/>
        </w:rPr>
      </w:pPr>
    </w:p>
    <w:p w:rsidR="006630C4" w:rsidRDefault="006630C4" w:rsidP="006630C4">
      <w:pPr>
        <w:rPr>
          <w:b/>
          <w:sz w:val="28"/>
          <w:szCs w:val="28"/>
        </w:rPr>
      </w:pPr>
    </w:p>
    <w:p w:rsidR="006630C4" w:rsidRDefault="006630C4" w:rsidP="00125A80">
      <w:pPr>
        <w:jc w:val="center"/>
        <w:rPr>
          <w:b/>
          <w:sz w:val="28"/>
          <w:szCs w:val="28"/>
        </w:rPr>
      </w:pPr>
    </w:p>
    <w:p w:rsidR="00125A80" w:rsidRDefault="000C7704" w:rsidP="00125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</w:t>
      </w:r>
      <w:r w:rsidR="00FC55A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НОСТИ</w:t>
      </w:r>
      <w:r w:rsidR="00125A80">
        <w:rPr>
          <w:b/>
          <w:sz w:val="28"/>
          <w:szCs w:val="28"/>
        </w:rPr>
        <w:t xml:space="preserve"> ЛИЧНОСТНОГО САМООПРЕДЕЛЕНИЯ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245ED3">
        <w:rPr>
          <w:b/>
          <w:sz w:val="28"/>
          <w:szCs w:val="28"/>
        </w:rPr>
        <w:t>ОБУЧАЮЩИХСЯ</w:t>
      </w:r>
      <w:proofErr w:type="gramEnd"/>
    </w:p>
    <w:p w:rsidR="009479C5" w:rsidRDefault="009479C5"/>
    <w:p w:rsidR="00C91DF5" w:rsidRDefault="00C91DF5" w:rsidP="00C91DF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периодом в формировании собственных убеждений и самостоятельном выборе своего жизненного пути является период освоения выбранной профессии. Во время обучения </w:t>
      </w:r>
      <w:r w:rsidR="00245ED3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>задаются вопросом о смысле жизни, и в процессе поиска ответа на этот вопрос, у них формируется система ценностей, идентичности, происходит личностное и профессиональное самоопределение, и, как следствие, планирование, построение целостного замысла жизни [</w:t>
      </w:r>
      <w:r w:rsidR="00413792">
        <w:rPr>
          <w:sz w:val="28"/>
          <w:szCs w:val="28"/>
        </w:rPr>
        <w:t>6</w:t>
      </w:r>
      <w:r>
        <w:rPr>
          <w:sz w:val="28"/>
          <w:szCs w:val="28"/>
        </w:rPr>
        <w:t>]. Формирование этих критериев позволяет говор</w:t>
      </w:r>
      <w:r w:rsidR="00245ED3">
        <w:rPr>
          <w:sz w:val="28"/>
          <w:szCs w:val="28"/>
        </w:rPr>
        <w:t>ить о личностной зрелости</w:t>
      </w:r>
      <w:r>
        <w:rPr>
          <w:sz w:val="28"/>
          <w:szCs w:val="28"/>
        </w:rPr>
        <w:t xml:space="preserve">, о личностном росте и личностном потенциале молодежи. </w:t>
      </w:r>
    </w:p>
    <w:p w:rsidR="00C91DF5" w:rsidRDefault="00C91DF5" w:rsidP="00C91DF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период человек строит свою перспективу будущего, формулирует для себя собственные планы, намерения, задумывается над тем, каким бы ему хотелось бы быть в будущем, т.е. сформировавшись, временная перспектива приобретает собственную побудительную силу, оказывает большое влияние на развитие личности.</w:t>
      </w:r>
    </w:p>
    <w:p w:rsidR="00C91DF5" w:rsidRDefault="00C91DF5" w:rsidP="00C91DF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Дубровина И.В. отмечает, что в связи с многоаспектностью самоопределения, главным его признаком является потребность юноши занять внутреннюю позицию взрослого человека, осознать себя в качестве члена общества, определить себя в мире, т. е. понять себя и свои возможности наряду с пониманием своего места и назначения в жизни [</w:t>
      </w:r>
      <w:r w:rsidR="00413792">
        <w:rPr>
          <w:sz w:val="28"/>
          <w:szCs w:val="28"/>
        </w:rPr>
        <w:t>2</w:t>
      </w:r>
      <w:r>
        <w:rPr>
          <w:sz w:val="28"/>
          <w:szCs w:val="28"/>
        </w:rPr>
        <w:t>].</w:t>
      </w:r>
    </w:p>
    <w:p w:rsidR="00C91DF5" w:rsidRDefault="00C91DF5" w:rsidP="00C91DF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Самоопределение в</w:t>
      </w:r>
      <w:r w:rsidR="00245ED3">
        <w:rPr>
          <w:sz w:val="28"/>
          <w:szCs w:val="28"/>
        </w:rPr>
        <w:t xml:space="preserve"> школьном </w:t>
      </w:r>
      <w:r>
        <w:rPr>
          <w:sz w:val="28"/>
          <w:szCs w:val="28"/>
        </w:rPr>
        <w:t xml:space="preserve"> возрасте предполагает как самореализацию, так и </w:t>
      </w:r>
      <w:proofErr w:type="spellStart"/>
      <w:r>
        <w:rPr>
          <w:sz w:val="28"/>
          <w:szCs w:val="28"/>
        </w:rPr>
        <w:t>самот</w:t>
      </w:r>
      <w:r w:rsidR="00245ED3">
        <w:rPr>
          <w:sz w:val="28"/>
          <w:szCs w:val="28"/>
        </w:rPr>
        <w:t>рансценденцию</w:t>
      </w:r>
      <w:proofErr w:type="spellEnd"/>
      <w:r w:rsidR="00245ED3">
        <w:rPr>
          <w:sz w:val="28"/>
          <w:szCs w:val="28"/>
        </w:rPr>
        <w:t xml:space="preserve">, которую В. Франк </w:t>
      </w:r>
      <w:proofErr w:type="gramStart"/>
      <w:r>
        <w:rPr>
          <w:sz w:val="28"/>
          <w:szCs w:val="28"/>
        </w:rPr>
        <w:t>понимал</w:t>
      </w:r>
      <w:proofErr w:type="gramEnd"/>
      <w:r>
        <w:rPr>
          <w:sz w:val="28"/>
          <w:szCs w:val="28"/>
        </w:rPr>
        <w:t xml:space="preserve"> как способность выходить за рамки самого себя, в умении находить новые смыслы в любом аспекте собственной жизни. И именно смысл определяет сущность этих процессов, поскольку, обретая смысл, человек становится истинным субъектом самоопределения </w:t>
      </w:r>
      <w:r w:rsidRPr="00960AE9">
        <w:rPr>
          <w:sz w:val="28"/>
          <w:szCs w:val="28"/>
        </w:rPr>
        <w:t>[</w:t>
      </w:r>
      <w:r w:rsidR="00413792">
        <w:rPr>
          <w:sz w:val="28"/>
          <w:szCs w:val="28"/>
        </w:rPr>
        <w:t>5</w:t>
      </w:r>
      <w:r w:rsidRPr="00960AE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91DF5" w:rsidRDefault="00C91DF5" w:rsidP="00C91DF5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личностного и профессионального самоопределения неразрывно связан с формирование личностной зрелости, которая </w:t>
      </w:r>
      <w:r>
        <w:rPr>
          <w:sz w:val="28"/>
          <w:szCs w:val="28"/>
        </w:rPr>
        <w:lastRenderedPageBreak/>
        <w:t xml:space="preserve">характеризуется способностью решать жизненные </w:t>
      </w:r>
      <w:proofErr w:type="gramStart"/>
      <w:r>
        <w:rPr>
          <w:sz w:val="28"/>
          <w:szCs w:val="28"/>
        </w:rPr>
        <w:t>противоречия</w:t>
      </w:r>
      <w:proofErr w:type="gramEnd"/>
      <w:r>
        <w:rPr>
          <w:sz w:val="28"/>
          <w:szCs w:val="28"/>
        </w:rPr>
        <w:t xml:space="preserve"> и проявляется самой жизненной стратегии личности, способной организовывать, регулировать процесс жизни в соответствии с индивидуальными ценностями и индивидуальной направленностью. Личностная зрелость также предполагает принятие человеком межличностных и социальных ролей и предпочтений, формирование психологической структуры индивидуального сознания, благодаря которой человек имеет представление о себе как о целостной личности, способной взаимодействовать с окружающим миром.</w:t>
      </w:r>
    </w:p>
    <w:p w:rsidR="00C91DF5" w:rsidRDefault="00C91DF5" w:rsidP="00C91DF5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Термин «психологически зрелая личность» используется для описания полноценной жизнедеятельности человека[</w:t>
      </w:r>
      <w:r w:rsidR="00413792">
        <w:rPr>
          <w:sz w:val="28"/>
          <w:szCs w:val="28"/>
        </w:rPr>
        <w:t>1</w:t>
      </w:r>
      <w:r>
        <w:rPr>
          <w:sz w:val="28"/>
          <w:szCs w:val="28"/>
        </w:rPr>
        <w:t xml:space="preserve">]. </w:t>
      </w:r>
      <w:r w:rsidR="00245ED3">
        <w:rPr>
          <w:sz w:val="28"/>
          <w:szCs w:val="28"/>
        </w:rPr>
        <w:t xml:space="preserve">Поэтому и старшеклассников </w:t>
      </w:r>
      <w:r w:rsidR="000C7704">
        <w:rPr>
          <w:sz w:val="28"/>
          <w:szCs w:val="28"/>
        </w:rPr>
        <w:t>можно считать личностно зрелыми, когда они обладаю</w:t>
      </w:r>
      <w:r>
        <w:rPr>
          <w:sz w:val="28"/>
          <w:szCs w:val="28"/>
        </w:rPr>
        <w:t xml:space="preserve">т устойчивым единством и личностных черт, и ценностных ориентаций, </w:t>
      </w:r>
      <w:r w:rsidR="000C7704">
        <w:rPr>
          <w:sz w:val="28"/>
          <w:szCs w:val="28"/>
        </w:rPr>
        <w:t>а также способны</w:t>
      </w:r>
      <w:r>
        <w:rPr>
          <w:sz w:val="28"/>
          <w:szCs w:val="28"/>
        </w:rPr>
        <w:t xml:space="preserve"> правильно оценивать происходящее, окружающих людей и самого себя.</w:t>
      </w:r>
    </w:p>
    <w:p w:rsidR="00C91DF5" w:rsidRDefault="00C91DF5" w:rsidP="00C91DF5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Признаком зрелости личности, показателем меры ее социальности являются развитые ценностные ориентации. Такие качества личности, как «целостность, надежность, верность определенным принципам и идеалам, способность к волевым усилиям во имя этих идеалов и ценностей, активность жизненной позиции» определяют непротиворечивую, устойчивую совокупность ценностных ориентаций, в то время как «признак инфантилизма, господства внешних стимулов во внутренней структуре личности» свидетельствует о противоречивости, неразвитости ценностных ориентаций, порождающих непоследовательность в поведении [</w:t>
      </w:r>
      <w:r w:rsidR="00413792">
        <w:rPr>
          <w:sz w:val="28"/>
          <w:szCs w:val="28"/>
        </w:rPr>
        <w:t>4</w:t>
      </w:r>
      <w:r>
        <w:rPr>
          <w:sz w:val="28"/>
          <w:szCs w:val="28"/>
        </w:rPr>
        <w:t>].</w:t>
      </w:r>
    </w:p>
    <w:p w:rsidR="00C91DF5" w:rsidRDefault="00C91DF5" w:rsidP="00C91DF5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Лишь при наличии высокого уровня личностного развития, заключающего определенную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высших психических функций, сознания и социально-психологической зрелости, </w:t>
      </w:r>
      <w:r w:rsidR="00245ED3">
        <w:rPr>
          <w:sz w:val="28"/>
          <w:szCs w:val="28"/>
        </w:rPr>
        <w:t>старшеклассник</w:t>
      </w:r>
      <w:r>
        <w:rPr>
          <w:sz w:val="28"/>
          <w:szCs w:val="28"/>
        </w:rPr>
        <w:t xml:space="preserve"> способен к </w:t>
      </w:r>
      <w:proofErr w:type="spellStart"/>
      <w:r>
        <w:rPr>
          <w:sz w:val="28"/>
          <w:szCs w:val="28"/>
        </w:rPr>
        <w:t>интериоризации</w:t>
      </w:r>
      <w:proofErr w:type="spellEnd"/>
      <w:r>
        <w:rPr>
          <w:sz w:val="28"/>
          <w:szCs w:val="28"/>
        </w:rPr>
        <w:t xml:space="preserve"> ценностей, т.е. осознанно способен выделить из множества явлений окружающего мира выделить те, которые имеют для него ценность и в зависимости от целей, условий </w:t>
      </w:r>
      <w:r>
        <w:rPr>
          <w:sz w:val="28"/>
          <w:szCs w:val="28"/>
        </w:rPr>
        <w:lastRenderedPageBreak/>
        <w:t>существования и возможностей превратить их в определенную внутреннюю структуру, сделать</w:t>
      </w:r>
      <w:r w:rsidR="000C7704">
        <w:rPr>
          <w:sz w:val="28"/>
          <w:szCs w:val="28"/>
        </w:rPr>
        <w:t xml:space="preserve"> их стержневой опорой личности.</w:t>
      </w:r>
      <w:proofErr w:type="gramEnd"/>
    </w:p>
    <w:p w:rsidR="00C91DF5" w:rsidRDefault="000C7704" w:rsidP="00C91DF5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с</w:t>
      </w:r>
      <w:r w:rsidR="00C91DF5">
        <w:rPr>
          <w:sz w:val="28"/>
          <w:szCs w:val="28"/>
        </w:rPr>
        <w:t xml:space="preserve">формированной ценностно-смысловая сфера считается тогда, когда она структурирована, </w:t>
      </w:r>
      <w:proofErr w:type="spellStart"/>
      <w:r w:rsidR="00C91DF5">
        <w:rPr>
          <w:sz w:val="28"/>
          <w:szCs w:val="28"/>
        </w:rPr>
        <w:t>теологична</w:t>
      </w:r>
      <w:proofErr w:type="spellEnd"/>
      <w:r w:rsidR="00C91DF5">
        <w:rPr>
          <w:sz w:val="28"/>
          <w:szCs w:val="28"/>
        </w:rPr>
        <w:t xml:space="preserve">, когда человеком достигнут уровень осмысленности жизни и </w:t>
      </w:r>
      <w:proofErr w:type="spellStart"/>
      <w:r w:rsidR="00C91DF5">
        <w:rPr>
          <w:sz w:val="28"/>
          <w:szCs w:val="28"/>
        </w:rPr>
        <w:t>ценностно-потребностный</w:t>
      </w:r>
      <w:proofErr w:type="spellEnd"/>
      <w:r w:rsidR="00C91DF5">
        <w:rPr>
          <w:sz w:val="28"/>
          <w:szCs w:val="28"/>
        </w:rPr>
        <w:t xml:space="preserve"> баланс, при котором осознаются и потребности, и ценности, но преобладает именно ценностная регуляция в поведении человека, отражающая склонность к социальной идентичности, стремление подчинять поведение устойчивым, </w:t>
      </w:r>
      <w:proofErr w:type="spellStart"/>
      <w:r w:rsidR="00C91DF5">
        <w:rPr>
          <w:sz w:val="28"/>
          <w:szCs w:val="28"/>
        </w:rPr>
        <w:t>внеситуативным</w:t>
      </w:r>
      <w:proofErr w:type="spellEnd"/>
      <w:r w:rsidR="00C91DF5">
        <w:rPr>
          <w:sz w:val="28"/>
          <w:szCs w:val="28"/>
        </w:rPr>
        <w:t xml:space="preserve"> ориентирам, рассматривать интересы своей социальной группы как свои [</w:t>
      </w:r>
      <w:r w:rsidR="00413792">
        <w:rPr>
          <w:sz w:val="28"/>
          <w:szCs w:val="28"/>
        </w:rPr>
        <w:t>3</w:t>
      </w:r>
      <w:r w:rsidR="00C91DF5">
        <w:rPr>
          <w:sz w:val="28"/>
          <w:szCs w:val="28"/>
        </w:rPr>
        <w:t>].</w:t>
      </w:r>
      <w:proofErr w:type="gramEnd"/>
    </w:p>
    <w:p w:rsidR="00C91DF5" w:rsidRDefault="000C7704" w:rsidP="00C91DF5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Этим и важен период юности, как</w:t>
      </w:r>
      <w:r w:rsidR="00C91DF5">
        <w:rPr>
          <w:sz w:val="28"/>
          <w:szCs w:val="28"/>
        </w:rPr>
        <w:t xml:space="preserve"> время выбора жизненного пути, </w:t>
      </w:r>
      <w:r>
        <w:rPr>
          <w:sz w:val="28"/>
          <w:szCs w:val="28"/>
        </w:rPr>
        <w:t xml:space="preserve">как </w:t>
      </w:r>
      <w:r w:rsidR="00C91DF5">
        <w:rPr>
          <w:sz w:val="28"/>
          <w:szCs w:val="28"/>
        </w:rPr>
        <w:t xml:space="preserve">этап формирования самосознания, устойчивого образа «Я», мировоззрения, личностного и профессионального самоопределения, становления идентичности, поиска смысла жизни и выбора жизненного пути. Этот возрастной период связан с резкой сменой внутренней позиции человека, когда обращение в будущее становится основной направленностью </w:t>
      </w:r>
      <w:r>
        <w:rPr>
          <w:sz w:val="28"/>
          <w:szCs w:val="28"/>
        </w:rPr>
        <w:t>студентов</w:t>
      </w:r>
      <w:r w:rsidR="00C91DF5">
        <w:rPr>
          <w:sz w:val="28"/>
          <w:szCs w:val="28"/>
        </w:rPr>
        <w:t>. В</w:t>
      </w:r>
      <w:r>
        <w:rPr>
          <w:sz w:val="28"/>
          <w:szCs w:val="28"/>
        </w:rPr>
        <w:t xml:space="preserve"> то время как формирование личности,стремление к зрелости </w:t>
      </w:r>
      <w:r w:rsidR="00C91DF5">
        <w:rPr>
          <w:sz w:val="28"/>
          <w:szCs w:val="28"/>
        </w:rPr>
        <w:t xml:space="preserve">свидетельствует степень развитости </w:t>
      </w:r>
      <w:r>
        <w:rPr>
          <w:sz w:val="28"/>
          <w:szCs w:val="28"/>
        </w:rPr>
        <w:t>ценностно-смысловой, мотивационной, поведенческой сфер</w:t>
      </w:r>
      <w:r w:rsidR="00C91DF5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формированию личностного самоопределения, осознанию и принятиюобщихсмыслов</w:t>
      </w:r>
      <w:r w:rsidR="00C91DF5">
        <w:rPr>
          <w:sz w:val="28"/>
          <w:szCs w:val="28"/>
        </w:rPr>
        <w:t xml:space="preserve"> жизни </w:t>
      </w:r>
      <w:r>
        <w:rPr>
          <w:sz w:val="28"/>
          <w:szCs w:val="28"/>
        </w:rPr>
        <w:t xml:space="preserve">и построению </w:t>
      </w:r>
      <w:r w:rsidR="00C91DF5">
        <w:rPr>
          <w:sz w:val="28"/>
          <w:szCs w:val="28"/>
        </w:rPr>
        <w:t>жизненную перспективу.</w:t>
      </w:r>
    </w:p>
    <w:p w:rsidR="00C91DF5" w:rsidRDefault="00C91DF5" w:rsidP="00C91DF5">
      <w:pPr>
        <w:spacing w:line="360" w:lineRule="auto"/>
        <w:ind w:firstLine="851"/>
        <w:jc w:val="both"/>
        <w:rPr>
          <w:sz w:val="28"/>
          <w:szCs w:val="28"/>
        </w:rPr>
      </w:pPr>
    </w:p>
    <w:p w:rsidR="00413792" w:rsidRDefault="00413792" w:rsidP="00C91DF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0C7704" w:rsidRDefault="000C7704" w:rsidP="000C7704">
      <w:pPr>
        <w:numPr>
          <w:ilvl w:val="0"/>
          <w:numId w:val="1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Брантова</w:t>
      </w:r>
      <w:proofErr w:type="spellEnd"/>
      <w:r>
        <w:rPr>
          <w:color w:val="000000"/>
          <w:sz w:val="28"/>
          <w:szCs w:val="28"/>
        </w:rPr>
        <w:t xml:space="preserve"> Ф.С. Психологическая зрелость личности и </w:t>
      </w:r>
      <w:proofErr w:type="spellStart"/>
      <w:r>
        <w:rPr>
          <w:color w:val="000000"/>
          <w:sz w:val="28"/>
          <w:szCs w:val="28"/>
        </w:rPr>
        <w:t>компетентностная</w:t>
      </w:r>
      <w:proofErr w:type="spellEnd"/>
      <w:r>
        <w:rPr>
          <w:color w:val="000000"/>
          <w:sz w:val="28"/>
          <w:szCs w:val="28"/>
        </w:rPr>
        <w:t xml:space="preserve"> модель выпускника // Психология обучения. – 2011. - №4. - С. 134-135. </w:t>
      </w:r>
    </w:p>
    <w:p w:rsidR="000C7704" w:rsidRDefault="000C7704" w:rsidP="000C7704">
      <w:pPr>
        <w:numPr>
          <w:ilvl w:val="0"/>
          <w:numId w:val="1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Дубровина И.В. Руководство практического психолога </w:t>
      </w:r>
      <w:r>
        <w:rPr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И.В. Дубровина. – М.: Академия, 1998. – 128 с.</w:t>
      </w:r>
    </w:p>
    <w:p w:rsidR="000C7704" w:rsidRDefault="000C7704" w:rsidP="000C7704">
      <w:pPr>
        <w:numPr>
          <w:ilvl w:val="0"/>
          <w:numId w:val="1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Ивков</w:t>
      </w:r>
      <w:proofErr w:type="spellEnd"/>
      <w:r>
        <w:rPr>
          <w:color w:val="000000"/>
          <w:sz w:val="28"/>
          <w:szCs w:val="28"/>
        </w:rPr>
        <w:t xml:space="preserve"> Н.Н. Анализ психологических </w:t>
      </w:r>
      <w:proofErr w:type="gramStart"/>
      <w:r>
        <w:rPr>
          <w:color w:val="000000"/>
          <w:sz w:val="28"/>
          <w:szCs w:val="28"/>
        </w:rPr>
        <w:t>исследований проблемы развития смысловой сферы личности</w:t>
      </w:r>
      <w:proofErr w:type="gramEnd"/>
      <w:r>
        <w:rPr>
          <w:color w:val="000000"/>
          <w:sz w:val="28"/>
          <w:szCs w:val="28"/>
        </w:rPr>
        <w:t xml:space="preserve"> и достижения ею зрелости // Мир Психологии. – 2014. – №1. – С. 188-201.</w:t>
      </w:r>
    </w:p>
    <w:p w:rsidR="00413792" w:rsidRDefault="00413792" w:rsidP="00413792">
      <w:pPr>
        <w:numPr>
          <w:ilvl w:val="0"/>
          <w:numId w:val="1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Мазарчук</w:t>
      </w:r>
      <w:proofErr w:type="spellEnd"/>
      <w:r>
        <w:rPr>
          <w:color w:val="000000"/>
          <w:sz w:val="28"/>
          <w:szCs w:val="28"/>
        </w:rPr>
        <w:t xml:space="preserve"> Е.О., Н.И. </w:t>
      </w:r>
      <w:proofErr w:type="spellStart"/>
      <w:r>
        <w:rPr>
          <w:color w:val="000000"/>
          <w:sz w:val="28"/>
          <w:szCs w:val="28"/>
        </w:rPr>
        <w:t>Мазарчук</w:t>
      </w:r>
      <w:proofErr w:type="spellEnd"/>
      <w:r>
        <w:rPr>
          <w:color w:val="000000"/>
          <w:sz w:val="28"/>
          <w:szCs w:val="28"/>
        </w:rPr>
        <w:t xml:space="preserve"> Сравнительный анализ ценностно-смысловой сферы студентов стран СНГ (на примере России и Украины) // Педагогическое образование в России. – 2012. – №6. – С. 189-193.</w:t>
      </w:r>
    </w:p>
    <w:p w:rsidR="00413792" w:rsidRDefault="00413792" w:rsidP="00413792">
      <w:pPr>
        <w:numPr>
          <w:ilvl w:val="0"/>
          <w:numId w:val="1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Н.С. Методы активизации профессионального и личностного самоопределения / Н.С. </w:t>
      </w: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Издательсво</w:t>
      </w:r>
      <w:proofErr w:type="spellEnd"/>
      <w:r>
        <w:rPr>
          <w:sz w:val="28"/>
          <w:szCs w:val="28"/>
        </w:rPr>
        <w:t xml:space="preserve"> Московского психолого-социального института, 2002. - 400 с.</w:t>
      </w:r>
    </w:p>
    <w:p w:rsidR="00413792" w:rsidRDefault="00413792" w:rsidP="0041379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Рубинштейн, С. Л. Основы общей психологии / С. Л. Рубинштейн. - СПб.: «Питер», 2007. - 327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C7704" w:rsidRDefault="000C7704" w:rsidP="00413792">
      <w:pPr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C91DF5" w:rsidRDefault="00C91DF5"/>
    <w:sectPr w:rsidR="00C91DF5" w:rsidSect="002A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1A20"/>
    <w:multiLevelType w:val="hybridMultilevel"/>
    <w:tmpl w:val="ED0C759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783"/>
    <w:rsid w:val="000C7704"/>
    <w:rsid w:val="00125A80"/>
    <w:rsid w:val="00245ED3"/>
    <w:rsid w:val="002A4E2A"/>
    <w:rsid w:val="00413792"/>
    <w:rsid w:val="00647783"/>
    <w:rsid w:val="006630C4"/>
    <w:rsid w:val="009479C5"/>
    <w:rsid w:val="00A3448C"/>
    <w:rsid w:val="00C91DF5"/>
    <w:rsid w:val="00FC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1DF5"/>
    <w:pPr>
      <w:spacing w:line="240" w:lineRule="auto"/>
      <w:ind w:firstLine="0"/>
      <w:jc w:val="left"/>
    </w:pPr>
    <w:rPr>
      <w:rFonts w:ascii="Calibri" w:eastAsia="Calibri" w:hAnsi="Calibri"/>
      <w:sz w:val="22"/>
    </w:rPr>
  </w:style>
  <w:style w:type="paragraph" w:styleId="a4">
    <w:name w:val="List Paragraph"/>
    <w:basedOn w:val="a"/>
    <w:uiPriority w:val="99"/>
    <w:qFormat/>
    <w:rsid w:val="00C91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1DF5"/>
    <w:pPr>
      <w:spacing w:line="240" w:lineRule="auto"/>
      <w:ind w:firstLine="0"/>
      <w:jc w:val="left"/>
    </w:pPr>
    <w:rPr>
      <w:rFonts w:ascii="Calibri" w:eastAsia="Calibri" w:hAnsi="Calibri"/>
      <w:sz w:val="22"/>
    </w:rPr>
  </w:style>
  <w:style w:type="paragraph" w:styleId="a4">
    <w:name w:val="List Paragraph"/>
    <w:basedOn w:val="a"/>
    <w:uiPriority w:val="99"/>
    <w:qFormat/>
    <w:rsid w:val="00C9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Psixolog-Admin</dc:creator>
  <cp:keywords/>
  <dc:description/>
  <cp:lastModifiedBy>psiholog</cp:lastModifiedBy>
  <cp:revision>7</cp:revision>
  <dcterms:created xsi:type="dcterms:W3CDTF">2018-04-10T07:30:00Z</dcterms:created>
  <dcterms:modified xsi:type="dcterms:W3CDTF">2023-05-03T06:26:00Z</dcterms:modified>
</cp:coreProperties>
</file>